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金属与酸、盐反应的图像问题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学案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学习目标</w:t>
      </w:r>
    </w:p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hint="eastAsia" w:ascii="Arial" w:hAnsi="Arial" w:cs="Arial"/>
          <w:sz w:val="24"/>
          <w:szCs w:val="24"/>
          <w:lang w:eastAsia="zh-CN"/>
        </w:rPr>
        <w:t>.</w:t>
      </w:r>
      <w:r>
        <w:rPr>
          <w:rFonts w:hint="eastAsia" w:ascii="Arial" w:hAnsi="宋体" w:cs="Arial"/>
          <w:sz w:val="24"/>
          <w:szCs w:val="24"/>
        </w:rPr>
        <w:t>通过回顾金属与酸反应的特点能够画出图像，并学会分析图像。</w:t>
      </w:r>
    </w:p>
    <w:p>
      <w:pPr>
        <w:spacing w:line="360" w:lineRule="auto"/>
        <w:rPr>
          <w:rFonts w:ascii="Arial" w:hAnsi="宋体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  <w:lang w:eastAsia="zh-CN"/>
        </w:rPr>
        <w:t>.</w:t>
      </w:r>
      <w:r>
        <w:rPr>
          <w:rFonts w:ascii="Arial" w:hAnsi="宋体" w:cs="Arial"/>
          <w:sz w:val="24"/>
          <w:szCs w:val="24"/>
        </w:rPr>
        <w:t>通过图像题的</w:t>
      </w:r>
      <w:r>
        <w:rPr>
          <w:rFonts w:hint="eastAsia" w:ascii="Arial" w:hAnsi="宋体" w:cs="Arial"/>
          <w:sz w:val="24"/>
          <w:szCs w:val="24"/>
        </w:rPr>
        <w:t>分析</w:t>
      </w:r>
      <w:r>
        <w:rPr>
          <w:rFonts w:ascii="Arial" w:hAnsi="宋体" w:cs="Arial"/>
          <w:sz w:val="24"/>
          <w:szCs w:val="24"/>
        </w:rPr>
        <w:t>，</w:t>
      </w:r>
      <w:r>
        <w:rPr>
          <w:rFonts w:hint="eastAsia" w:ascii="Arial" w:hAnsi="宋体" w:cs="Arial"/>
          <w:sz w:val="24"/>
          <w:szCs w:val="24"/>
        </w:rPr>
        <w:t>理解</w:t>
      </w:r>
      <w:r>
        <w:rPr>
          <w:rFonts w:hint="eastAsia" w:ascii="Arial" w:hAnsi="Arial" w:cs="Arial"/>
          <w:sz w:val="24"/>
          <w:szCs w:val="24"/>
        </w:rPr>
        <w:t>坐标轴的含义，斜率的意义</w:t>
      </w:r>
      <w:r>
        <w:rPr>
          <w:rFonts w:ascii="Arial" w:hAnsi="宋体" w:cs="Arial"/>
          <w:sz w:val="24"/>
          <w:szCs w:val="24"/>
        </w:rPr>
        <w:t>提高对图像的分析、解读能力</w:t>
      </w:r>
    </w:p>
    <w:p>
      <w:pPr>
        <w:spacing w:line="360" w:lineRule="auto"/>
        <w:rPr>
          <w:rFonts w:hint="eastAsia" w:ascii="Arial" w:hAnsi="宋体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hint="eastAsia" w:ascii="Arial" w:hAnsi="Arial" w:cs="Arial"/>
          <w:sz w:val="24"/>
          <w:szCs w:val="24"/>
          <w:lang w:eastAsia="zh-CN"/>
        </w:rPr>
        <w:t>.</w:t>
      </w:r>
      <w:r>
        <w:rPr>
          <w:rFonts w:hint="eastAsia" w:ascii="Arial" w:hAnsi="宋体" w:cs="Arial"/>
          <w:sz w:val="24"/>
          <w:szCs w:val="24"/>
        </w:rPr>
        <w:t>通过分析金属与盐溶液反应的先后顺序，会分析滤渣滤液的图像。</w:t>
      </w:r>
    </w:p>
    <w:p>
      <w:pPr>
        <w:spacing w:line="360" w:lineRule="auto"/>
        <w:rPr>
          <w:rFonts w:hint="eastAsia" w:ascii="Arial" w:hAnsi="宋体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宋体" w:cs="Arial"/>
          <w:b/>
          <w:bCs/>
          <w:sz w:val="24"/>
          <w:szCs w:val="24"/>
          <w:lang w:val="en-US" w:eastAsia="zh-CN"/>
        </w:rPr>
        <w:t>重难点</w:t>
      </w:r>
    </w:p>
    <w:p>
      <w:pPr>
        <w:spacing w:line="360" w:lineRule="auto"/>
        <w:rPr>
          <w:rFonts w:hint="eastAsia" w:ascii="Arial" w:hAnsi="宋体" w:cs="Arial"/>
          <w:sz w:val="24"/>
          <w:szCs w:val="24"/>
          <w:lang w:val="en-US" w:eastAsia="zh-CN"/>
        </w:rPr>
      </w:pPr>
      <w:r>
        <w:rPr>
          <w:rFonts w:hint="eastAsia" w:ascii="Arial" w:hAnsi="宋体" w:cs="Arial"/>
          <w:sz w:val="24"/>
          <w:szCs w:val="24"/>
          <w:lang w:val="en-US" w:eastAsia="zh-CN"/>
        </w:rPr>
        <w:t>1.重点：金属与酸反应的图像分析，金属与盐溶液反应的滤渣滤液图像分析</w:t>
      </w:r>
    </w:p>
    <w:p>
      <w:pPr>
        <w:spacing w:line="360" w:lineRule="auto"/>
        <w:rPr>
          <w:rFonts w:hint="eastAsia" w:ascii="Arial" w:hAnsi="宋体" w:cs="Arial"/>
          <w:sz w:val="24"/>
          <w:szCs w:val="21"/>
          <w:lang w:val="en-US" w:eastAsia="zh-CN"/>
        </w:rPr>
      </w:pPr>
      <w:r>
        <w:rPr>
          <w:rFonts w:hint="eastAsia" w:ascii="Arial" w:hAnsi="宋体" w:cs="Arial"/>
          <w:sz w:val="24"/>
          <w:szCs w:val="24"/>
          <w:lang w:val="en-US" w:eastAsia="zh-CN"/>
        </w:rPr>
        <w:t>2.难点：横坐标为金属或酸的图像分析</w:t>
      </w:r>
    </w:p>
    <w:p>
      <w:pPr>
        <w:spacing w:line="360" w:lineRule="auto"/>
        <w:rPr>
          <w:rFonts w:hint="eastAsia" w:ascii="Arial" w:hAnsi="宋体" w:cs="Arial"/>
          <w:b/>
          <w:bCs/>
          <w:sz w:val="24"/>
          <w:szCs w:val="21"/>
          <w:lang w:val="en-US" w:eastAsia="zh-CN"/>
        </w:rPr>
      </w:pPr>
      <w:r>
        <w:rPr>
          <w:rFonts w:hint="eastAsia" w:ascii="Arial" w:hAnsi="宋体" w:cs="Arial"/>
          <w:b/>
          <w:bCs/>
          <w:sz w:val="24"/>
          <w:szCs w:val="21"/>
          <w:lang w:val="en-US" w:eastAsia="zh-CN"/>
        </w:rPr>
        <w:t>定向自学</w:t>
      </w:r>
    </w:p>
    <w:p>
      <w:pPr>
        <w:numPr>
          <w:ilvl w:val="0"/>
          <w:numId w:val="1"/>
        </w:numPr>
        <w:spacing w:line="360" w:lineRule="auto"/>
        <w:rPr>
          <w:rFonts w:hint="eastAsia" w:ascii="Arial" w:hAnsi="宋体" w:cs="Arial"/>
          <w:sz w:val="24"/>
          <w:szCs w:val="21"/>
          <w:lang w:val="en-US" w:eastAsia="zh-CN"/>
        </w:rPr>
      </w:pPr>
      <w:r>
        <w:rPr>
          <w:rFonts w:hint="eastAsia" w:ascii="Arial" w:hAnsi="宋体" w:cs="Arial"/>
          <w:sz w:val="24"/>
          <w:szCs w:val="21"/>
          <w:lang w:val="en-US" w:eastAsia="zh-CN"/>
        </w:rPr>
        <w:t>周四晚上完成全品大本P46页</w:t>
      </w:r>
    </w:p>
    <w:p>
      <w:pPr>
        <w:numPr>
          <w:ilvl w:val="0"/>
          <w:numId w:val="1"/>
        </w:numPr>
        <w:spacing w:line="360" w:lineRule="auto"/>
        <w:rPr>
          <w:rFonts w:hint="eastAsia" w:ascii="Arial" w:hAnsi="宋体" w:cs="Arial"/>
          <w:sz w:val="24"/>
          <w:szCs w:val="21"/>
          <w:lang w:val="en-US" w:eastAsia="zh-CN"/>
        </w:rPr>
      </w:pPr>
      <w:r>
        <w:rPr>
          <w:rFonts w:hint="eastAsia" w:ascii="Arial" w:hAnsi="宋体" w:cs="Arial"/>
          <w:sz w:val="24"/>
          <w:szCs w:val="21"/>
          <w:lang w:val="en-US" w:eastAsia="zh-CN"/>
        </w:rPr>
        <w:t>写Mg、Zn、Fe、Al与硫酸反应方程式</w:t>
      </w:r>
    </w:p>
    <w:p>
      <w:pPr>
        <w:numPr>
          <w:ilvl w:val="0"/>
          <w:numId w:val="2"/>
        </w:numPr>
        <w:spacing w:line="360" w:lineRule="auto"/>
        <w:rPr>
          <w:rFonts w:hint="eastAsia" w:ascii="Arial" w:hAnsi="宋体" w:cs="Arial"/>
          <w:sz w:val="24"/>
          <w:szCs w:val="21"/>
          <w:lang w:val="en-US" w:eastAsia="zh-CN"/>
        </w:rPr>
      </w:pPr>
      <w:r>
        <w:rPr>
          <w:rFonts w:hint="eastAsia" w:ascii="Arial" w:hAnsi="宋体" w:cs="Arial"/>
          <w:sz w:val="24"/>
          <w:szCs w:val="21"/>
          <w:lang w:val="en-US" w:eastAsia="zh-CN"/>
        </w:rPr>
        <w:t>_____________________________     (2)_________________________________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Arial" w:hAnsi="宋体" w:cs="Arial"/>
          <w:sz w:val="24"/>
          <w:szCs w:val="21"/>
          <w:lang w:val="en-US" w:eastAsia="zh-CN"/>
        </w:rPr>
      </w:pPr>
      <w:r>
        <w:rPr>
          <w:rFonts w:hint="eastAsia" w:ascii="Arial" w:hAnsi="宋体" w:cs="Arial"/>
          <w:sz w:val="24"/>
          <w:szCs w:val="21"/>
          <w:lang w:val="en-US" w:eastAsia="zh-CN"/>
        </w:rPr>
        <w:t>(3)_____________________________     (4) _________________________________</w:t>
      </w:r>
    </w:p>
    <w:p>
      <w:pPr>
        <w:spacing w:line="240" w:lineRule="atLeast"/>
        <w:rPr>
          <w:rFonts w:hint="eastAsia" w:ascii="宋体" w:hAnsi="宋体"/>
          <w:b/>
          <w:sz w:val="24"/>
          <w:szCs w:val="32"/>
          <w:lang w:eastAsia="zh-CN"/>
        </w:rPr>
      </w:pPr>
    </w:p>
    <w:p>
      <w:pPr>
        <w:spacing w:line="240" w:lineRule="atLeast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/>
          <w:b/>
          <w:sz w:val="24"/>
          <w:szCs w:val="32"/>
          <w:lang w:eastAsia="zh-CN"/>
        </w:rPr>
        <w:t>合作研学</w:t>
      </w:r>
      <w:r>
        <w:rPr>
          <w:rFonts w:hint="eastAsia" w:ascii="宋体" w:hAnsi="宋体"/>
          <w:b/>
          <w:sz w:val="24"/>
          <w:szCs w:val="32"/>
          <w:lang w:val="en-US" w:eastAsia="zh-CN"/>
        </w:rPr>
        <w:t xml:space="preserve">  展示激学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一、金属和酸反应图像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1.画出金属与酸反应的四个图像</w:t>
      </w:r>
    </w:p>
    <w:p>
      <w:pPr>
        <w:spacing w:line="360" w:lineRule="auto"/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24"/>
          <w:lang w:eastAsia="zh-CN"/>
        </w:rPr>
        <w:t>）等质量的金属与足量的稀硫酸反应（横坐标为时间）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足量的金属与等量的稀硫酸反应</w:t>
      </w:r>
      <w:r>
        <w:rPr>
          <w:rFonts w:hint="eastAsia"/>
          <w:b w:val="0"/>
          <w:bCs w:val="0"/>
          <w:sz w:val="24"/>
          <w:szCs w:val="24"/>
          <w:lang w:eastAsia="zh-CN"/>
        </w:rPr>
        <w:t>（横坐标为时间）</w:t>
      </w: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167640</wp:posOffset>
            </wp:positionV>
            <wp:extent cx="1419225" cy="1276350"/>
            <wp:effectExtent l="0" t="0" r="9525" b="0"/>
            <wp:wrapSquare wrapText="bothSides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26670</wp:posOffset>
            </wp:positionV>
            <wp:extent cx="1419225" cy="1276350"/>
            <wp:effectExtent l="0" t="0" r="9525" b="0"/>
            <wp:wrapSquare wrapText="bothSides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</w:t>
      </w: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1200" w:leftChars="0" w:firstLine="720" w:firstLineChars="3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（1）                                    （2）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向等质量的金属中分别滴加等质量等浓度且足量的硫酸（横坐标为硫酸）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302895</wp:posOffset>
            </wp:positionV>
            <wp:extent cx="1442085" cy="1253490"/>
            <wp:effectExtent l="0" t="0" r="5715" b="3810"/>
            <wp:wrapSquare wrapText="bothSides"/>
            <wp:docPr id="3" name="图片 3" descr="aaa8db2824ce16c9f5982d8db1fd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a8db2824ce16c9f5982d8db1fd3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向等质量，等浓度的酸中分别加入等质量足量金属（横坐标为金属，纵坐标为生成氢气的质量）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72390</wp:posOffset>
            </wp:positionV>
            <wp:extent cx="1399540" cy="1246505"/>
            <wp:effectExtent l="0" t="0" r="48260" b="48895"/>
            <wp:wrapTight wrapText="bothSides">
              <wp:wrapPolygon>
                <wp:start x="0" y="0"/>
                <wp:lineTo x="0" y="21127"/>
                <wp:lineTo x="21169" y="21127"/>
                <wp:lineTo x="21169" y="0"/>
                <wp:lineTo x="0" y="0"/>
              </wp:wrapPolygon>
            </wp:wrapTight>
            <wp:docPr id="5" name="图片 5" descr="d2424a7326ef5bb97c00754c5c238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2424a7326ef5bb97c00754c5c238b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2.当堂练习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603885</wp:posOffset>
            </wp:positionV>
            <wp:extent cx="1323975" cy="1136015"/>
            <wp:effectExtent l="0" t="0" r="9525" b="6985"/>
            <wp:wrapSquare wrapText="bothSides"/>
            <wp:docPr id="6" name="22HBZHX49.EPS" descr="id:2147500089;Founde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HBZHX49.EPS" descr="id:2147500089;FounderCE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（1）两个烧杯中装有等质量的金属锌和镁,然后分别逐渐加入同浓度的稀硫酸,产生氢气的质量与加入硫酸的质量关系如图所示。下列说法正确的是(　　)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A.该图反映出镁比锌的金属活动性强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B.a点时,两个烧杯中的酸都恰好完全反应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C.b点时,两个烧杯中产生氢气的质量相等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D.c点时,两个烧杯中都有金属剩余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（2）下列图像能正确表示对应关系的是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   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A.①向等质量、等浓度的稀硫酸中分别加入足量的锌、铁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B.②向等质量的镁、锌中分别加入等浓度的稀硫酸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C.③向三份等质量、等浓度的稀盐酸中分别加入等质量、足量的镁、铝、铁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D.④向等质量、等浓度的稀盐酸中分别加入等质量且足量的镁、铁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（3）烧杯中盛有质量相等、质量分数相等的稀盐酸，天平调平后，同时向其中分别加入等质量的锌片和铁片，则从反应开始到金属完全反应的过程中，天平指针指向的变化是（   ）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A．向左偏   B．向右偏   C．先向左偏后向右偏  D．先向右偏后向左</w:t>
      </w:r>
    </w:p>
    <w:p>
      <w:pPr>
        <w:spacing w:line="240" w:lineRule="atLeast"/>
        <w:rPr>
          <w:rFonts w:hint="eastAsia" w:ascii="宋体" w:hAnsi="宋体"/>
          <w:b/>
          <w:sz w:val="24"/>
          <w:szCs w:val="32"/>
          <w:lang w:val="en-US" w:eastAsia="zh-CN"/>
        </w:rPr>
      </w:pPr>
    </w:p>
    <w:p>
      <w:pPr>
        <w:spacing w:line="240" w:lineRule="atLeast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/>
          <w:b/>
          <w:sz w:val="24"/>
          <w:szCs w:val="32"/>
          <w:lang w:val="en-US" w:eastAsia="zh-CN"/>
        </w:rPr>
        <w:t xml:space="preserve"> 展示激学  精讲领学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二、金属与盐溶液反应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1.一种金属与一种盐溶液反应: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(以锌与硝酸银反应为例)(N-14 O-16 Zn-65 Ag-108)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方程式___________________________</w:t>
      </w:r>
    </w:p>
    <w:p>
      <w:pPr>
        <w:numPr>
          <w:ilvl w:val="0"/>
          <w:numId w:val="0"/>
        </w:numPr>
        <w:spacing w:line="360" w:lineRule="auto"/>
        <w:ind w:leftChars="0"/>
        <w:jc w:val="both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20955</wp:posOffset>
            </wp:positionV>
            <wp:extent cx="1232535" cy="1354455"/>
            <wp:effectExtent l="0" t="0" r="5715" b="17145"/>
            <wp:wrapSquare wrapText="bothSides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1267460" cy="1366520"/>
            <wp:effectExtent l="0" t="0" r="8890" b="5080"/>
            <wp:wrapSquare wrapText="bothSides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2.一种金属与多种盐溶液反应: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以锌先后与硝酸银、硝酸铜发生反应为例。方程式____________________   _____________________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eastAsiaTheme="minor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41910</wp:posOffset>
            </wp:positionV>
            <wp:extent cx="1205865" cy="1325245"/>
            <wp:effectExtent l="0" t="0" r="13335" b="8255"/>
            <wp:wrapSquare wrapText="bothSides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325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108585</wp:posOffset>
            </wp:positionV>
            <wp:extent cx="1247775" cy="1344930"/>
            <wp:effectExtent l="0" t="0" r="9525" b="7620"/>
            <wp:wrapSquare wrapText="bothSides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3.当堂练习---反馈固学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（1）向一定量的镁粉和锌粉的混合物中逐滴滴入硝酸铜溶液,相关量的变化如图下列说法中错误的是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(　　)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3056890</wp:posOffset>
            </wp:positionH>
            <wp:positionV relativeFrom="paragraph">
              <wp:posOffset>316230</wp:posOffset>
            </wp:positionV>
            <wp:extent cx="1543050" cy="1119505"/>
            <wp:effectExtent l="0" t="0" r="0" b="4445"/>
            <wp:wrapSquare wrapText="bothSides"/>
            <wp:docPr id="15" name="24HBHXFA56.EPS" descr="id:2147500117;Founde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4HBHXFA56.EPS" descr="id:2147500117;FounderCES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A.ab段发生反应的化学方程式:Mg+Cu(NO</w:t>
      </w:r>
      <w:r>
        <w:rPr>
          <w:rFonts w:hint="eastAsia"/>
          <w:sz w:val="24"/>
          <w:szCs w:val="24"/>
          <w:vertAlign w:val="subscript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  <w:vertAlign w:val="subscript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=== Cu+Mg(NO</w:t>
      </w:r>
      <w:r>
        <w:rPr>
          <w:rFonts w:hint="eastAsia"/>
          <w:sz w:val="24"/>
          <w:szCs w:val="24"/>
          <w:vertAlign w:val="subscript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  <w:vertAlign w:val="subscript"/>
          <w:lang w:val="en-US" w:eastAsia="zh-CN"/>
        </w:rPr>
        <w:t>2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B.b点对应的溶液是蓝色的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C.取c点的固体加稀盐酸,没有气泡产生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D.d点对应的溶液中含有3种金属离子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（2）向一定质量AgNO</w:t>
      </w:r>
      <w:r>
        <w:rPr>
          <w:rFonts w:hint="eastAsia"/>
          <w:sz w:val="24"/>
          <w:szCs w:val="24"/>
          <w:vertAlign w:val="subscript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和Cu(NO</w:t>
      </w:r>
      <w:r>
        <w:rPr>
          <w:rFonts w:hint="eastAsia"/>
          <w:sz w:val="24"/>
          <w:szCs w:val="24"/>
          <w:vertAlign w:val="subscript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  <w:vertAlign w:val="subscript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的混合溶液中逐渐加入足量的锌粒,下列图像不能正确反映对应关系的是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(　　)</w:t>
      </w:r>
    </w:p>
    <w:p>
      <w:pPr>
        <w:numPr>
          <w:ilvl w:val="0"/>
          <w:numId w:val="0"/>
        </w:numPr>
        <w:spacing w:line="360" w:lineRule="auto"/>
        <w:ind w:leftChars="0"/>
        <w:jc w:val="both"/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222885</wp:posOffset>
            </wp:positionV>
            <wp:extent cx="2675255" cy="2034540"/>
            <wp:effectExtent l="0" t="0" r="10795" b="3810"/>
            <wp:wrapSquare wrapText="bothSides"/>
            <wp:docPr id="9" name="22HBZHX50.EPS" descr="id:2147500124;Founde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2HBZHX50.EPS" descr="id:2147500124;FounderCE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课堂总结---做题思路</w:t>
      </w:r>
    </w:p>
    <w:p>
      <w:pPr>
        <w:numPr>
          <w:ilvl w:val="0"/>
          <w:numId w:val="0"/>
        </w:numPr>
        <w:spacing w:line="360" w:lineRule="auto"/>
        <w:ind w:firstLine="241" w:firstLineChars="10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1.先看横纵坐标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2.看谁多谁少，谁少由它决定产生氢气的量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3.酸少-------产生氢气一样多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金属少-------相对原子质量小的产生氢气多（化合价相同）</w:t>
      </w:r>
    </w:p>
    <w:p>
      <w:pPr>
        <w:numPr>
          <w:ilvl w:val="0"/>
          <w:numId w:val="0"/>
        </w:numPr>
        <w:spacing w:line="360" w:lineRule="auto"/>
        <w:ind w:leftChars="0" w:firstLine="241" w:firstLineChars="10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4.金属与盐溶液的反应：看进去的质量和析出固体的质量分析固体质量及溶液质量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课后练习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如图所示的四个图像，分别对应四种过程，其中正确的是（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drawing>
          <wp:inline distT="0" distB="0" distL="0" distR="0">
            <wp:extent cx="5358765" cy="1203960"/>
            <wp:effectExtent l="0" t="0" r="13335" b="152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l="5219" t="21985" r="6577" b="38007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A.①分别向等质量Mg和Cu中加入足量等质量、等浓度的稀硫酸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B.②分别向等质量且足量的Zn中加入等质量、不同浓度的稀硫酸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C.③分别向等质量且足量的Mg和Zn中加入等质量、等浓度的稀硫酸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116840</wp:posOffset>
            </wp:positionV>
            <wp:extent cx="1571625" cy="1249045"/>
            <wp:effectExtent l="0" t="0" r="9525" b="8255"/>
            <wp:wrapSquare wrapText="bothSides"/>
            <wp:docPr id="10" name="图片 10" descr="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D.④分别向等质量的Mg和Zn中加入等质量、等浓度且足量的稀硫酸</w:t>
      </w:r>
    </w:p>
    <w:p>
      <w:pPr>
        <w:pStyle w:val="2"/>
        <w:keepNext w:val="0"/>
        <w:keepLines w:val="0"/>
        <w:pageBreakBefore w:val="0"/>
        <w:widowControl/>
        <w:tabs>
          <w:tab w:val="left" w:pos="594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2.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等质量的X、Y两种金属分别和足量的同体积、同浓度的盐酸反应，产生气体的质量与时间的关系如图所示。下列说法中不正确的是(        ) </w:t>
      </w:r>
    </w:p>
    <w:p>
      <w:pPr>
        <w:pStyle w:val="2"/>
        <w:keepNext w:val="0"/>
        <w:keepLines w:val="0"/>
        <w:pageBreakBefore w:val="0"/>
        <w:widowControl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A．</w:t>
      </w:r>
      <w:r>
        <w:rPr>
          <w:rFonts w:hint="eastAsia" w:asciiTheme="minorEastAsia" w:hAnsiTheme="minorEastAsia" w:eastAsiaTheme="minorEastAsia"/>
          <w:iCs/>
          <w:sz w:val="21"/>
          <w:szCs w:val="21"/>
        </w:rPr>
        <w:t>t</w:t>
      </w:r>
      <w:r>
        <w:rPr>
          <w:rFonts w:hint="eastAsia" w:asciiTheme="minorEastAsia" w:hAnsiTheme="minorEastAsia" w:eastAsiaTheme="minorEastAsia"/>
          <w:sz w:val="21"/>
          <w:szCs w:val="21"/>
          <w:vertAlign w:val="subscript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时，产生气体的质量：X＞Y B．</w:t>
      </w:r>
      <w:r>
        <w:rPr>
          <w:rFonts w:hint="eastAsia" w:asciiTheme="minorEastAsia" w:hAnsiTheme="minorEastAsia" w:eastAsiaTheme="minorEastAsia"/>
          <w:iCs/>
          <w:sz w:val="21"/>
          <w:szCs w:val="21"/>
        </w:rPr>
        <w:t>t</w:t>
      </w:r>
      <w:r>
        <w:rPr>
          <w:rFonts w:hint="eastAsia" w:asciiTheme="minorEastAsia" w:hAnsiTheme="minorEastAsia" w:eastAsiaTheme="minorEastAsia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时，消耗金属的质量：X＞Y </w:t>
      </w:r>
    </w:p>
    <w:p>
      <w:pPr>
        <w:pStyle w:val="2"/>
        <w:keepNext w:val="0"/>
        <w:keepLines w:val="0"/>
        <w:pageBreakBefore w:val="0"/>
        <w:widowControl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C．</w:t>
      </w:r>
      <w:r>
        <w:rPr>
          <w:rFonts w:hint="eastAsia" w:asciiTheme="minorEastAsia" w:hAnsiTheme="minorEastAsia" w:eastAsiaTheme="minorEastAsia"/>
          <w:iCs/>
          <w:sz w:val="21"/>
          <w:szCs w:val="21"/>
        </w:rPr>
        <w:t>t</w:t>
      </w:r>
      <w:r>
        <w:rPr>
          <w:rFonts w:hint="eastAsia" w:asciiTheme="minorEastAsia" w:hAnsiTheme="minorEastAsia" w:eastAsiaTheme="minorEastAsia"/>
          <w:sz w:val="21"/>
          <w:szCs w:val="21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时，消耗金属的质量：X＝Y D．</w:t>
      </w:r>
      <w:r>
        <w:rPr>
          <w:rFonts w:hint="eastAsia" w:asciiTheme="minorEastAsia" w:hAnsiTheme="minorEastAsia" w:eastAsiaTheme="minorEastAsia"/>
          <w:iCs/>
          <w:sz w:val="21"/>
          <w:szCs w:val="21"/>
        </w:rPr>
        <w:t>t</w:t>
      </w:r>
      <w:r>
        <w:rPr>
          <w:rFonts w:hint="eastAsia" w:asciiTheme="minorEastAsia" w:hAnsiTheme="minorEastAsia" w:eastAsiaTheme="minorEastAsia"/>
          <w:sz w:val="21"/>
          <w:szCs w:val="21"/>
          <w:vertAlign w:val="subscript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时，消耗盐酸的质量：X＝Y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3．托盘天平左、右两边各放一只质量相等的烧杯，在两只烧杯中加入等质量、等质量分数的稀盐酸，此时天平保持平衡。然后在左盘烧杯中加入5 g锌粒，在右盘烧杯中加入5 g铁粉，充分反应后，两烧杯底部均有固体剩余，则此时天平（    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A．偏向左边         B．偏向右边         C．仍然平衡         D．无法判断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4.在托盘天平两边各放一只烧杯，在两只烧杯里注入相同质量、相同质量分数的稀盐酸，天平平衡，然后分别放入质量相等的镁和铝。待充分反应后，镁有剩余，则还可以观察到的实验现象是(       )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①天平保持平衡      ②铝也有剩余    ③天平指针偏向放镁的一方    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④天平指针偏向放铝的一方       ⑤铝完全溶解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A．②③      　B．①②       C．①⑤       D．④⑤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室温下，将锌片和铁片（用M或N标识）分别与稀盐酸反应，产生氢气。图像如下：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3893185</wp:posOffset>
            </wp:positionH>
            <wp:positionV relativeFrom="paragraph">
              <wp:posOffset>250190</wp:posOffset>
            </wp:positionV>
            <wp:extent cx="2931795" cy="902970"/>
            <wp:effectExtent l="0" t="0" r="1905" b="1143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 l="42345" t="23024" r="1034" b="41960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（1）将等量的锌片、铁片分别与足量的稀盐酸反应，产生氢气的质量与反应时间的关系图序为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______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.(填字母序号，下同）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(2）将足量的锌片、铁片分别与等量的稀盐酸反应，产生氢气的质量与反应时间的关系图序为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（3)将足量的锌片、铁片分别缓慢加入等量的稀盐酸中，产生氢气的质量与加入金属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的质量的关系图序为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（4)将足量的稀盐酸分别缓慢加入等量的锌片、铁片中，产生氢气的质量与加入盐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酸的质量关系图序为______。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D6F5FF"/>
    <w:multiLevelType w:val="singleLevel"/>
    <w:tmpl w:val="ADD6F5F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7E577E7"/>
    <w:multiLevelType w:val="singleLevel"/>
    <w:tmpl w:val="07E577E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0F8C09B1"/>
    <w:multiLevelType w:val="singleLevel"/>
    <w:tmpl w:val="0F8C09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49F7"/>
    <w:rsid w:val="04480D12"/>
    <w:rsid w:val="0E9A4976"/>
    <w:rsid w:val="0EA57D94"/>
    <w:rsid w:val="134F19EC"/>
    <w:rsid w:val="1D2C2AE0"/>
    <w:rsid w:val="2022135E"/>
    <w:rsid w:val="22E90344"/>
    <w:rsid w:val="23CE18F1"/>
    <w:rsid w:val="3092747E"/>
    <w:rsid w:val="319B4971"/>
    <w:rsid w:val="3C0444B8"/>
    <w:rsid w:val="3C703367"/>
    <w:rsid w:val="4CA62C6D"/>
    <w:rsid w:val="5413422C"/>
    <w:rsid w:val="57BC5E8A"/>
    <w:rsid w:val="6D3C2D50"/>
    <w:rsid w:val="71621817"/>
    <w:rsid w:val="77E75BAC"/>
    <w:rsid w:val="7F5B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2023-12-27T08:56:00Z</cp:lastPrinted>
  <dcterms:modified xsi:type="dcterms:W3CDTF">2023-12-28T02:11:05Z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